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A07CE9" w:rsidRDefault="00A07C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A07CE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02000000" w14:textId="77777777" w:rsidR="00D700E9" w:rsidRPr="00A07CE9" w:rsidRDefault="00A07C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 xml:space="preserve"> </w:t>
      </w:r>
    </w:p>
    <w:p w14:paraId="2C4C2CC6" w14:textId="3F1A7A07" w:rsidR="00261C53" w:rsidRPr="00A07CE9" w:rsidRDefault="00261C53" w:rsidP="00A07CE9">
      <w:pPr>
        <w:pStyle w:val="a3"/>
        <w:spacing w:beforeAutospacing="0" w:after="0" w:afterAutospacing="0" w:line="288" w:lineRule="atLeast"/>
        <w:jc w:val="center"/>
        <w:rPr>
          <w:sz w:val="28"/>
          <w:szCs w:val="28"/>
        </w:rPr>
      </w:pPr>
      <w:r w:rsidRPr="00A07CE9">
        <w:rPr>
          <w:b/>
          <w:bCs/>
          <w:sz w:val="28"/>
          <w:szCs w:val="28"/>
        </w:rPr>
        <w:t>Актуализирован Порядок приема на обучение по образовательным программам дошкольного образования в части приема на обучение иностранных граждан</w:t>
      </w:r>
    </w:p>
    <w:p w14:paraId="5C1F0040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>П</w:t>
      </w:r>
      <w:r w:rsidRPr="00A07CE9">
        <w:rPr>
          <w:sz w:val="28"/>
          <w:szCs w:val="28"/>
        </w:rPr>
        <w:t>риказ</w:t>
      </w:r>
      <w:r w:rsidRPr="00A07CE9">
        <w:rPr>
          <w:sz w:val="28"/>
          <w:szCs w:val="28"/>
        </w:rPr>
        <w:t>ом</w:t>
      </w:r>
      <w:r w:rsidRPr="00A07CE9">
        <w:rPr>
          <w:sz w:val="28"/>
          <w:szCs w:val="28"/>
        </w:rPr>
        <w:t xml:space="preserve"> </w:t>
      </w:r>
      <w:proofErr w:type="spellStart"/>
      <w:r w:rsidRPr="00A07CE9">
        <w:rPr>
          <w:sz w:val="28"/>
          <w:szCs w:val="28"/>
        </w:rPr>
        <w:t>Минпросвещения</w:t>
      </w:r>
      <w:proofErr w:type="spellEnd"/>
      <w:r w:rsidRPr="00A07CE9">
        <w:rPr>
          <w:sz w:val="28"/>
          <w:szCs w:val="28"/>
        </w:rPr>
        <w:t xml:space="preserve"> России от 18.08.2025 </w:t>
      </w:r>
      <w:r w:rsidRPr="00A07CE9">
        <w:rPr>
          <w:sz w:val="28"/>
          <w:szCs w:val="28"/>
        </w:rPr>
        <w:t>№</w:t>
      </w:r>
      <w:r w:rsidRPr="00A07CE9">
        <w:rPr>
          <w:sz w:val="28"/>
          <w:szCs w:val="28"/>
        </w:rPr>
        <w:t xml:space="preserve"> 609</w:t>
      </w:r>
      <w:r w:rsidRPr="00A07CE9">
        <w:rPr>
          <w:sz w:val="28"/>
          <w:szCs w:val="28"/>
        </w:rPr>
        <w:br/>
        <w:t xml:space="preserve">"О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</w:t>
      </w:r>
      <w:r w:rsidRPr="00A07CE9">
        <w:rPr>
          <w:sz w:val="28"/>
          <w:szCs w:val="28"/>
        </w:rPr>
        <w:t xml:space="preserve">№ </w:t>
      </w:r>
      <w:r w:rsidRPr="00A07CE9">
        <w:rPr>
          <w:sz w:val="28"/>
          <w:szCs w:val="28"/>
        </w:rPr>
        <w:t>236"</w:t>
      </w:r>
      <w:r w:rsidRPr="00A07CE9">
        <w:rPr>
          <w:sz w:val="28"/>
          <w:szCs w:val="28"/>
        </w:rPr>
        <w:t>,</w:t>
      </w:r>
      <w:r w:rsidRPr="00A07CE9">
        <w:rPr>
          <w:sz w:val="28"/>
          <w:szCs w:val="28"/>
        </w:rPr>
        <w:t xml:space="preserve"> </w:t>
      </w:r>
      <w:r w:rsidRPr="00A07CE9">
        <w:rPr>
          <w:sz w:val="28"/>
          <w:szCs w:val="28"/>
        </w:rPr>
        <w:t>у</w:t>
      </w:r>
      <w:r w:rsidRPr="00A07CE9">
        <w:rPr>
          <w:sz w:val="28"/>
          <w:szCs w:val="28"/>
        </w:rPr>
        <w:t xml:space="preserve">точнено, что иностранным гражданам может быть отказано в приеме в государственную или муниципальную образовательную организацию также в случае непредъявления ими документа, подтверждающего законность их нахождения на территории РФ. </w:t>
      </w:r>
    </w:p>
    <w:p w14:paraId="36971DCB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Установлено, что родители (законные представители) ребенка, являющегося иностранным гражданином или лицом без гражданства, для приема ребенка в образовательную организацию должны предъявить: </w:t>
      </w:r>
    </w:p>
    <w:p w14:paraId="3E619F5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родство заявителя (заявителей) (или законность представления прав ребенка); </w:t>
      </w:r>
    </w:p>
    <w:p w14:paraId="14788E9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законность нахождения ребенка, являющегося иностранным гражданином или лицом без гражданства, и его законного представителя на территории РФ; </w:t>
      </w:r>
    </w:p>
    <w:p w14:paraId="238796F4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удостоверяющих личность ребенка, являющегося иностранным гражданином или лицом без гражданства; </w:t>
      </w:r>
    </w:p>
    <w:p w14:paraId="51987D0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присвоение родителям (законным представителям) страхового номера индивидуального лицевого счета (СНИЛС) (при наличии), а также СНИЛС ребенка (при наличии); </w:t>
      </w:r>
    </w:p>
    <w:p w14:paraId="5FB1188F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осуществление родителем (законным представителем) трудовой деятельности, в том числе копии документов, подтверждающих присвоение родителям (законным представителям) идентификационного номера налогоплательщика (при наличии). </w:t>
      </w:r>
    </w:p>
    <w:p w14:paraId="434E0CC8" w14:textId="75C82439" w:rsidR="00A07CE9" w:rsidRDefault="00261C53" w:rsidP="00A07CE9">
      <w:pPr>
        <w:pStyle w:val="a3"/>
        <w:shd w:val="clear" w:color="auto" w:fill="FFFFFF"/>
        <w:spacing w:before="210" w:beforeAutospacing="0" w:after="0" w:afterAutospacing="0"/>
        <w:ind w:firstLine="540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Указанные правила не распространяются на иностранных граждан, </w:t>
      </w:r>
      <w:r w:rsidRPr="00A07CE9">
        <w:rPr>
          <w:sz w:val="28"/>
          <w:szCs w:val="28"/>
          <w:shd w:val="clear" w:color="auto" w:fill="FFFFFF"/>
        </w:rPr>
        <w:t> являющихся должностными лицами международных (межгосударственных, межправительственных) организаций, въехавшими в Российскую Федерацию в связи с исполнением служебных обязанностей, и сотрудниками представительств международных (межгосударственных, межправительственных) организаций на территории Российской Федерации или сотрудниками представительств и должностными лицами иных организаций, которым в соответствии с международными договорами Российской Федерации предоставлен статус, аналогичный статусу международных (межгосударственных, межправительственных) организаций, а также членами семей указанных лиц</w:t>
      </w:r>
      <w:r w:rsidRPr="00A07CE9">
        <w:rPr>
          <w:sz w:val="28"/>
          <w:szCs w:val="28"/>
          <w:shd w:val="clear" w:color="auto" w:fill="FFFFFF"/>
        </w:rPr>
        <w:t xml:space="preserve">, </w:t>
      </w:r>
      <w:r w:rsidR="00A07CE9" w:rsidRPr="00A07CE9">
        <w:rPr>
          <w:sz w:val="28"/>
          <w:szCs w:val="28"/>
          <w:shd w:val="clear" w:color="auto" w:fill="FFFFFF"/>
        </w:rPr>
        <w:t xml:space="preserve"> </w:t>
      </w:r>
      <w:r w:rsidR="00A07CE9" w:rsidRPr="00A07CE9">
        <w:rPr>
          <w:sz w:val="28"/>
          <w:szCs w:val="28"/>
        </w:rPr>
        <w:t xml:space="preserve">главами дипломатических представительств и главами консульских учреждений иностранных государств в Российской Федерации, членами дипломатического персонала, консульскими должностными лицами, а также членами административно-технического персонала дипломатических представительств или консульских учреждений иностранных государств в </w:t>
      </w:r>
      <w:r w:rsidR="00A07CE9" w:rsidRPr="00A07CE9">
        <w:rPr>
          <w:sz w:val="28"/>
          <w:szCs w:val="28"/>
        </w:rPr>
        <w:lastRenderedPageBreak/>
        <w:t>Российской Федерации;</w:t>
      </w:r>
      <w:r w:rsidR="00A07CE9" w:rsidRPr="00A07CE9">
        <w:rPr>
          <w:sz w:val="28"/>
          <w:szCs w:val="28"/>
        </w:rPr>
        <w:t xml:space="preserve"> </w:t>
      </w:r>
      <w:r w:rsidR="00A07CE9" w:rsidRPr="00A07CE9">
        <w:rPr>
          <w:sz w:val="28"/>
          <w:szCs w:val="28"/>
        </w:rPr>
        <w:t xml:space="preserve">владельцами дипломатических, служебных паспортов (в том числе специальных, официальных и иных паспортов, признаваемых Российской Федерацией в этом качестве) и въехавшими в Российскую Федерацию в связи с исполнением служебных обязанностей должностных лиц иностранных государств; сотрудниками и членами административно-технического персонала аппаратов военного </w:t>
      </w:r>
      <w:proofErr w:type="spellStart"/>
      <w:r w:rsidR="00A07CE9" w:rsidRPr="00A07CE9">
        <w:rPr>
          <w:sz w:val="28"/>
          <w:szCs w:val="28"/>
        </w:rPr>
        <w:t>атташата</w:t>
      </w:r>
      <w:proofErr w:type="spellEnd"/>
      <w:r w:rsidR="00A07CE9" w:rsidRPr="00A07CE9">
        <w:rPr>
          <w:sz w:val="28"/>
          <w:szCs w:val="28"/>
        </w:rPr>
        <w:t xml:space="preserve">, торговых представительств и иных представительств органов государственной власти иностранных государств; членами семей </w:t>
      </w:r>
      <w:r w:rsidR="00A07CE9" w:rsidRPr="00A07CE9">
        <w:rPr>
          <w:sz w:val="28"/>
          <w:szCs w:val="28"/>
        </w:rPr>
        <w:t xml:space="preserve">указанных </w:t>
      </w:r>
      <w:r w:rsidR="00A07CE9" w:rsidRPr="00A07CE9">
        <w:rPr>
          <w:sz w:val="28"/>
          <w:szCs w:val="28"/>
        </w:rPr>
        <w:t>лиц</w:t>
      </w:r>
      <w:r w:rsidR="00A07CE9" w:rsidRPr="00A07CE9">
        <w:rPr>
          <w:sz w:val="28"/>
          <w:szCs w:val="28"/>
        </w:rPr>
        <w:t>.</w:t>
      </w:r>
    </w:p>
    <w:p w14:paraId="46158DB4" w14:textId="571B09A6" w:rsidR="00261C53" w:rsidRPr="00A07CE9" w:rsidRDefault="00261C53" w:rsidP="00A07CE9">
      <w:pPr>
        <w:pStyle w:val="a3"/>
        <w:shd w:val="clear" w:color="auto" w:fill="FFFFFF"/>
        <w:spacing w:before="210" w:beforeAutospacing="0" w:after="0" w:afterAutospacing="0"/>
        <w:ind w:firstLine="540"/>
        <w:rPr>
          <w:sz w:val="28"/>
          <w:szCs w:val="28"/>
        </w:rPr>
      </w:pPr>
      <w:r w:rsidRPr="00A07CE9">
        <w:rPr>
          <w:sz w:val="28"/>
          <w:szCs w:val="28"/>
        </w:rPr>
        <w:t xml:space="preserve">Настоящий приказ действует до 28 июня 2026 года. </w:t>
      </w:r>
    </w:p>
    <w:p w14:paraId="07000000" w14:textId="77777777" w:rsidR="00D700E9" w:rsidRPr="00A07CE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A07CE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77777777" w:rsidR="00D700E9" w:rsidRPr="00A07CE9" w:rsidRDefault="00A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261C53"/>
    <w:rsid w:val="00A07CE9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2025-11-16T15:31:00Z</dcterms:created>
  <dcterms:modified xsi:type="dcterms:W3CDTF">2025-11-16T15:31:00Z</dcterms:modified>
</cp:coreProperties>
</file>